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3D" w:rsidRPr="00FB7BA2" w:rsidRDefault="0044683D" w:rsidP="00CF09B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228725" cy="1228725"/>
            <wp:effectExtent l="0" t="0" r="0" b="0"/>
            <wp:docPr id="1" name="Attēls 1" descr="C:\Users\Lietotajs\Desktop\JSPA valsts programmas projekts 2016\LOGO\_vienkarss_bez_laukuma_rgb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JSPA valsts programmas projekts 2016\LOGO\_vienkarss_bez_laukuma_rgb_bez_fo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34" cy="122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2019300" cy="819836"/>
            <wp:effectExtent l="19050" t="0" r="0" b="0"/>
            <wp:docPr id="2" name="Attēls 3" descr="C:\Users\Lietotajs\Desktop\JSPA valsts programmas projekts 2016\LOGO\valsts_programm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totajs\Desktop\JSPA valsts programmas projekts 2016\LOGO\valsts_programma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94" cy="8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133475" cy="801407"/>
            <wp:effectExtent l="19050" t="0" r="9525" b="0"/>
            <wp:docPr id="3" name="Attēls 4" descr="C:\Users\Lietotajs\Desktop\JSPA valsts programmas projekts 2016\LOGO\centr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etotajs\Desktop\JSPA valsts programmas projekts 2016\LOGO\centra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63" cy="80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790575" cy="928066"/>
            <wp:effectExtent l="19050" t="0" r="9525" b="0"/>
            <wp:docPr id="4" name="Attēls 5" descr="C:\Users\Lietotajs\Desktop\JSPA valsts programmas projekts 2016\LOGO\pasvaldi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totajs\Desktop\JSPA valsts programmas projekts 2016\LOGO\pasvaldib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61" cy="93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B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Skrundas novada pašvaldības projekts „Mēs savam novadam!” (līgums Nr. 4-27/34), 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kas īstenots Izglītības un zinātnes ministrijas Jaunatnes politikas valsts programmas 2016.gadam 1.4.apakšsadaļas „Atbalsts jauniešu centru darbības nodrošināšanai pašvaldībās ar mērķi veidot un stiprināt jauniešu piederības apziņu” valsts budžeta finansējuma ietvaros.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Laivu brauciena- ā</w:t>
      </w:r>
      <w:r w:rsidRPr="0044683D">
        <w:rPr>
          <w:rFonts w:ascii="Times New Roman" w:hAnsi="Times New Roman" w:cs="Times New Roman"/>
          <w:b/>
          <w:sz w:val="24"/>
          <w:szCs w:val="24"/>
        </w:rPr>
        <w:t xml:space="preserve">ra dzīves aktivitāšu apmācības jauniešiem </w:t>
      </w:r>
      <w:r>
        <w:rPr>
          <w:rFonts w:ascii="Times New Roman" w:hAnsi="Times New Roman" w:cs="Times New Roman"/>
          <w:b/>
          <w:sz w:val="24"/>
          <w:szCs w:val="24"/>
        </w:rPr>
        <w:t>15.- 16</w:t>
      </w:r>
      <w:r w:rsidRPr="0044683D">
        <w:rPr>
          <w:rFonts w:ascii="Times New Roman" w:hAnsi="Times New Roman" w:cs="Times New Roman"/>
          <w:b/>
          <w:sz w:val="24"/>
          <w:szCs w:val="24"/>
        </w:rPr>
        <w:t>.jūnijs.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3D" w:rsidRPr="0044683D" w:rsidRDefault="0044683D" w:rsidP="004468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Pasākuma mērķis- āra dzīves aktivitāšu, veselīga dzīvesveida popularizēšana, dzīvei noderīgu prasmju ieguve, personības attīstības veicināšana.</w:t>
      </w:r>
    </w:p>
    <w:p w:rsidR="0044683D" w:rsidRPr="0044683D" w:rsidRDefault="0044683D" w:rsidP="004468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Pasākuma dalībnieki- Skrun</w:t>
      </w:r>
      <w:r w:rsidR="000451B1">
        <w:rPr>
          <w:rFonts w:ascii="Times New Roman" w:hAnsi="Times New Roman" w:cs="Times New Roman"/>
          <w:sz w:val="24"/>
          <w:szCs w:val="24"/>
        </w:rPr>
        <w:t>das novada jaunieši vecumā no 13</w:t>
      </w:r>
      <w:r w:rsidRPr="0044683D">
        <w:rPr>
          <w:rFonts w:ascii="Times New Roman" w:hAnsi="Times New Roman" w:cs="Times New Roman"/>
          <w:sz w:val="24"/>
          <w:szCs w:val="24"/>
        </w:rPr>
        <w:t xml:space="preserve"> līdz 25 gadiem.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b/>
          <w:sz w:val="24"/>
          <w:szCs w:val="24"/>
        </w:rPr>
        <w:t xml:space="preserve">Pasākuma dalībnieka uzdevums- OBLIGĀTI izpildāma prasība- </w:t>
      </w:r>
      <w:r w:rsidRPr="0044683D">
        <w:rPr>
          <w:rFonts w:ascii="Times New Roman" w:hAnsi="Times New Roman" w:cs="Times New Roman"/>
          <w:sz w:val="24"/>
          <w:szCs w:val="24"/>
        </w:rPr>
        <w:t xml:space="preserve">ja vēlies pieteikties un piedalīties, sagatavo  vismaz vienu āra dzīves aktivitāti, kuru novadīsi pārējiem apmācību dalībniekiem (piesakoties </w:t>
      </w:r>
      <w:r>
        <w:rPr>
          <w:rFonts w:ascii="Times New Roman" w:hAnsi="Times New Roman" w:cs="Times New Roman"/>
          <w:sz w:val="24"/>
          <w:szCs w:val="24"/>
        </w:rPr>
        <w:t>apmācībām, iesniedz</w:t>
      </w:r>
      <w:r w:rsidRPr="0044683D">
        <w:rPr>
          <w:rFonts w:ascii="Times New Roman" w:hAnsi="Times New Roman" w:cs="Times New Roman"/>
          <w:sz w:val="24"/>
          <w:szCs w:val="24"/>
        </w:rPr>
        <w:t xml:space="preserve"> savas aktivitātes plān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683D">
        <w:rPr>
          <w:rFonts w:ascii="Times New Roman" w:hAnsi="Times New Roman" w:cs="Times New Roman"/>
          <w:sz w:val="24"/>
          <w:szCs w:val="24"/>
        </w:rPr>
        <w:t>).</w:t>
      </w:r>
    </w:p>
    <w:p w:rsidR="0044683D" w:rsidRPr="0044683D" w:rsidRDefault="0044683D" w:rsidP="004468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Līdzi jāņem telts, guļammaiss, paklājiņš, higiēnas piederumi, laika apstākļiem piemērots apģērbs (rēķinoties ar vēsu nakti un lietainu laiku), dzeramais ūdens (vismaz 2l) un pārtika savām vajadzībām laivu brauciena laikā, </w:t>
      </w:r>
      <w:proofErr w:type="spellStart"/>
      <w:r w:rsidRPr="0044683D">
        <w:rPr>
          <w:rFonts w:ascii="Times New Roman" w:hAnsi="Times New Roman" w:cs="Times New Roman"/>
          <w:sz w:val="24"/>
          <w:szCs w:val="24"/>
        </w:rPr>
        <w:t>pretodu</w:t>
      </w:r>
      <w:proofErr w:type="spellEnd"/>
      <w:r w:rsidRPr="0044683D">
        <w:rPr>
          <w:rFonts w:ascii="Times New Roman" w:hAnsi="Times New Roman" w:cs="Times New Roman"/>
          <w:sz w:val="24"/>
          <w:szCs w:val="24"/>
        </w:rPr>
        <w:t xml:space="preserve"> līdzeklis u.c. piederumi savas labsajūtas nodrošināšanai.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3D">
        <w:rPr>
          <w:rFonts w:ascii="Times New Roman" w:hAnsi="Times New Roman" w:cs="Times New Roman"/>
          <w:b/>
          <w:sz w:val="24"/>
          <w:szCs w:val="24"/>
        </w:rPr>
        <w:t>Detalizēts aktivitāšu plāns.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4683D">
        <w:rPr>
          <w:rFonts w:ascii="Times New Roman" w:hAnsi="Times New Roman" w:cs="Times New Roman"/>
          <w:b/>
          <w:sz w:val="24"/>
          <w:szCs w:val="24"/>
        </w:rPr>
        <w:t>.jūnijs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Pr="0044683D">
        <w:rPr>
          <w:rFonts w:ascii="Times New Roman" w:hAnsi="Times New Roman" w:cs="Times New Roman"/>
          <w:sz w:val="24"/>
          <w:szCs w:val="24"/>
        </w:rPr>
        <w:t>0 pulcē</w:t>
      </w:r>
      <w:r>
        <w:rPr>
          <w:rFonts w:ascii="Times New Roman" w:hAnsi="Times New Roman" w:cs="Times New Roman"/>
          <w:sz w:val="24"/>
          <w:szCs w:val="24"/>
        </w:rPr>
        <w:t>šanās Rudbāržos pie skolas, 11.5</w:t>
      </w:r>
      <w:r w:rsidRPr="0044683D">
        <w:rPr>
          <w:rFonts w:ascii="Times New Roman" w:hAnsi="Times New Roman" w:cs="Times New Roman"/>
          <w:sz w:val="24"/>
          <w:szCs w:val="24"/>
        </w:rPr>
        <w:t>0 pasažieru uzņemšana pie Skrundas jauniešu centra</w:t>
      </w:r>
      <w:r>
        <w:rPr>
          <w:rFonts w:ascii="Times New Roman" w:hAnsi="Times New Roman" w:cs="Times New Roman"/>
          <w:sz w:val="24"/>
          <w:szCs w:val="24"/>
        </w:rPr>
        <w:t xml:space="preserve"> Amatnieku 1</w:t>
      </w:r>
      <w:r w:rsidRPr="0044683D">
        <w:rPr>
          <w:rFonts w:ascii="Times New Roman" w:hAnsi="Times New Roman" w:cs="Times New Roman"/>
          <w:sz w:val="24"/>
          <w:szCs w:val="24"/>
        </w:rPr>
        <w:t xml:space="preserve"> nokļūšanai līdz atpūtas bāzei „Ventas”. Mantu novietošana. Ceļš līdz starta vietai Cieceres vai Ventas krastā </w:t>
      </w:r>
      <w:r>
        <w:rPr>
          <w:rFonts w:ascii="Times New Roman" w:hAnsi="Times New Roman" w:cs="Times New Roman"/>
          <w:sz w:val="24"/>
          <w:szCs w:val="24"/>
        </w:rPr>
        <w:t>(konkrēts maršruts būs zināms 14</w:t>
      </w:r>
      <w:r w:rsidRPr="0044683D">
        <w:rPr>
          <w:rFonts w:ascii="Times New Roman" w:hAnsi="Times New Roman" w:cs="Times New Roman"/>
          <w:sz w:val="24"/>
          <w:szCs w:val="24"/>
        </w:rPr>
        <w:t>.jūnijā- ņemot vērā ūdens līmeni upēs un laika apstākļus).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Pr="0044683D">
        <w:rPr>
          <w:rFonts w:ascii="Times New Roman" w:hAnsi="Times New Roman" w:cs="Times New Roman"/>
          <w:sz w:val="24"/>
          <w:szCs w:val="24"/>
        </w:rPr>
        <w:t>0 drošības instruktāža.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</w:t>
      </w:r>
      <w:r w:rsidRPr="0044683D">
        <w:rPr>
          <w:rFonts w:ascii="Times New Roman" w:hAnsi="Times New Roman" w:cs="Times New Roman"/>
          <w:sz w:val="24"/>
          <w:szCs w:val="24"/>
        </w:rPr>
        <w:t>0 laivu brauciens ar uzdevumiem dabā.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4683D">
        <w:rPr>
          <w:rFonts w:ascii="Times New Roman" w:hAnsi="Times New Roman" w:cs="Times New Roman"/>
          <w:sz w:val="24"/>
          <w:szCs w:val="24"/>
        </w:rPr>
        <w:t>.00 laivu brauciena noslēgums viesu mājā „Ventas”</w:t>
      </w:r>
      <w:r>
        <w:rPr>
          <w:rFonts w:ascii="Times New Roman" w:hAnsi="Times New Roman" w:cs="Times New Roman"/>
          <w:sz w:val="24"/>
          <w:szCs w:val="24"/>
        </w:rPr>
        <w:t>- komandu saliedējošas aktivitātes</w:t>
      </w:r>
      <w:r w:rsidRPr="0044683D">
        <w:rPr>
          <w:rFonts w:ascii="Times New Roman" w:hAnsi="Times New Roman" w:cs="Times New Roman"/>
          <w:sz w:val="24"/>
          <w:szCs w:val="24"/>
        </w:rPr>
        <w:t>.</w:t>
      </w:r>
    </w:p>
    <w:p w:rsid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18.30 kopīgas vakariņas </w:t>
      </w:r>
      <w:r w:rsidRPr="0044683D">
        <w:rPr>
          <w:rFonts w:ascii="Times New Roman" w:hAnsi="Times New Roman" w:cs="Times New Roman"/>
          <w:sz w:val="24"/>
          <w:szCs w:val="24"/>
        </w:rPr>
        <w:t>apmetnes vietas iekārtošana.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4683D">
        <w:rPr>
          <w:rFonts w:ascii="Times New Roman" w:hAnsi="Times New Roman" w:cs="Times New Roman"/>
          <w:sz w:val="24"/>
          <w:szCs w:val="24"/>
        </w:rPr>
        <w:t xml:space="preserve">.00 aktivitātes āra apstākļos „Dod un gūsti!” 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>vēlās vakariņas.</w:t>
      </w:r>
      <w:r w:rsidRPr="0044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22.30 aktivitātes āra apstākļos „Dod un gūsti!” </w:t>
      </w:r>
    </w:p>
    <w:p w:rsid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3.0</w:t>
      </w:r>
      <w:r w:rsidRPr="0044683D">
        <w:rPr>
          <w:rFonts w:ascii="Times New Roman" w:hAnsi="Times New Roman" w:cs="Times New Roman"/>
          <w:sz w:val="24"/>
          <w:szCs w:val="24"/>
        </w:rPr>
        <w:t>0 „Stāsti savu stāstu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4468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dienas izvērtējums.</w:t>
      </w:r>
      <w:r w:rsidRPr="0044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24.00 Naktsmiers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4683D">
        <w:rPr>
          <w:rFonts w:ascii="Times New Roman" w:hAnsi="Times New Roman" w:cs="Times New Roman"/>
          <w:b/>
          <w:sz w:val="24"/>
          <w:szCs w:val="24"/>
        </w:rPr>
        <w:t>.jūnijs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9.00 rīta rosme „</w:t>
      </w:r>
      <w:proofErr w:type="spellStart"/>
      <w:r w:rsidRPr="0044683D">
        <w:rPr>
          <w:rFonts w:ascii="Times New Roman" w:hAnsi="Times New Roman" w:cs="Times New Roman"/>
          <w:sz w:val="24"/>
          <w:szCs w:val="24"/>
        </w:rPr>
        <w:t>paRādi</w:t>
      </w:r>
      <w:proofErr w:type="spellEnd"/>
      <w:r w:rsidRPr="0044683D">
        <w:rPr>
          <w:rFonts w:ascii="Times New Roman" w:hAnsi="Times New Roman" w:cs="Times New Roman"/>
          <w:sz w:val="24"/>
          <w:szCs w:val="24"/>
        </w:rPr>
        <w:t>!”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9.30 kopīga brokastu pagatavošana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10.00 aktivitātes āra apstākļos „Dod un gūsti!” 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>12.00 apmetnes vietas sakārtošana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683D">
        <w:rPr>
          <w:rFonts w:ascii="Times New Roman" w:hAnsi="Times New Roman" w:cs="Times New Roman"/>
          <w:sz w:val="24"/>
          <w:szCs w:val="24"/>
        </w:rPr>
        <w:t>došanās mājup.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3D" w:rsidRDefault="0044683D" w:rsidP="0044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83D">
        <w:rPr>
          <w:rFonts w:ascii="Times New Roman" w:hAnsi="Times New Roman" w:cs="Times New Roman"/>
          <w:sz w:val="24"/>
          <w:szCs w:val="24"/>
        </w:rPr>
        <w:t xml:space="preserve">Obligāta iepriekšēja pieteikšanās elektroniski </w:t>
      </w:r>
      <w:hyperlink r:id="rId8" w:history="1">
        <w:r w:rsidRPr="00CE6BAB">
          <w:rPr>
            <w:rStyle w:val="Hipersaite"/>
            <w:rFonts w:ascii="Times New Roman" w:hAnsi="Times New Roman" w:cs="Times New Roman"/>
            <w:sz w:val="24"/>
            <w:szCs w:val="24"/>
          </w:rPr>
          <w:t>baiba.eversone@skrunda.lv</w:t>
        </w:r>
      </w:hyperlink>
      <w:r w:rsidRPr="00446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 telefoniski 29852292 līdz 10</w:t>
      </w:r>
      <w:r w:rsidRPr="0044683D">
        <w:rPr>
          <w:rFonts w:ascii="Times New Roman" w:hAnsi="Times New Roman" w:cs="Times New Roman"/>
          <w:sz w:val="24"/>
          <w:szCs w:val="24"/>
        </w:rPr>
        <w:t xml:space="preserve">.jūnijam. </w:t>
      </w:r>
      <w:r w:rsidRPr="0044683D">
        <w:rPr>
          <w:rFonts w:ascii="Times New Roman" w:hAnsi="Times New Roman" w:cs="Times New Roman"/>
          <w:i/>
          <w:sz w:val="24"/>
          <w:szCs w:val="24"/>
        </w:rPr>
        <w:t>Vietu skaits ierobežots!</w:t>
      </w:r>
      <w:r w:rsidRPr="00446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83D" w:rsidRPr="0044683D" w:rsidRDefault="0044683D" w:rsidP="0044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83D">
        <w:rPr>
          <w:rFonts w:ascii="Times New Roman" w:hAnsi="Times New Roman" w:cs="Times New Roman"/>
          <w:b/>
          <w:sz w:val="24"/>
          <w:szCs w:val="24"/>
        </w:rPr>
        <w:t>Nepilngadīgām personām obligāta rakstiska vecāku atļauja.</w:t>
      </w:r>
    </w:p>
    <w:p w:rsidR="0044683D" w:rsidRPr="0044683D" w:rsidRDefault="0044683D" w:rsidP="00446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12B" w:rsidRDefault="0044683D" w:rsidP="0044683D">
      <w:pPr>
        <w:spacing w:after="0" w:line="240" w:lineRule="auto"/>
        <w:jc w:val="center"/>
      </w:pPr>
      <w:r w:rsidRPr="0044683D">
        <w:rPr>
          <w:rFonts w:ascii="Times New Roman" w:hAnsi="Times New Roman" w:cs="Times New Roman"/>
          <w:sz w:val="24"/>
          <w:szCs w:val="24"/>
        </w:rPr>
        <w:t>Projekts īstenots Izglītības un zinātnes ministrijas Jaunatnes politikas valsts programmas 2016.gadam valsts budžeta finansējuma ietvaros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B512B" w:rsidSect="00EB02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683D"/>
    <w:rsid w:val="000451B1"/>
    <w:rsid w:val="000B512B"/>
    <w:rsid w:val="000E1BD0"/>
    <w:rsid w:val="0044683D"/>
    <w:rsid w:val="00452197"/>
    <w:rsid w:val="007A3970"/>
    <w:rsid w:val="00A24A1F"/>
    <w:rsid w:val="00CF09B7"/>
    <w:rsid w:val="00D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68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44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683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46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eversone@skrunda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dcterms:created xsi:type="dcterms:W3CDTF">2016-05-30T12:11:00Z</dcterms:created>
  <dcterms:modified xsi:type="dcterms:W3CDTF">2016-06-01T06:15:00Z</dcterms:modified>
</cp:coreProperties>
</file>